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27E8" w14:textId="77777777" w:rsidR="00D62C57" w:rsidRDefault="00D62C57" w:rsidP="00D62C57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26684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语言文化学院学生党支部党员考核条例</w:t>
      </w:r>
      <w:bookmarkEnd w:id="0"/>
    </w:p>
    <w:p w14:paraId="11ABE273" w14:textId="77777777" w:rsidR="00D62C57" w:rsidRDefault="00D62C57" w:rsidP="00D62C57">
      <w:pPr>
        <w:spacing w:after="160" w:line="579" w:lineRule="exact"/>
        <w:ind w:firstLineChars="200" w:firstLine="482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1" w:name="_Toc22399"/>
      <w:r>
        <w:rPr>
          <w:rFonts w:ascii="Times New Roman" w:eastAsia="仿宋_GB2312" w:hAnsi="Times New Roman" w:cs="Times New Roman"/>
          <w:b/>
          <w:bCs/>
          <w:sz w:val="24"/>
        </w:rPr>
        <w:t>第一章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总则</w:t>
      </w:r>
      <w:bookmarkEnd w:id="1"/>
    </w:p>
    <w:p w14:paraId="0A1B103A" w14:textId="77777777" w:rsidR="00D62C57" w:rsidRDefault="00D62C57" w:rsidP="00D62C57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第一条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为了加强党支部的纪律建设，维护党的团结和纯洁，确保党的路线、方针、政策和决策部署的贯彻落实，特制定本条例。</w:t>
      </w:r>
    </w:p>
    <w:p w14:paraId="4B4A2842" w14:textId="77777777" w:rsidR="00D62C57" w:rsidRDefault="00D62C57" w:rsidP="00D62C57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第二条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本条例适用于学生党支部全体党员</w:t>
      </w:r>
    </w:p>
    <w:p w14:paraId="76F745BD" w14:textId="77777777" w:rsidR="00D62C57" w:rsidRDefault="00D62C57" w:rsidP="00D62C57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第三条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考核工作坚持下列原则：</w:t>
      </w:r>
    </w:p>
    <w:p w14:paraId="073B54BB" w14:textId="77777777" w:rsidR="00D62C57" w:rsidRDefault="00D62C57" w:rsidP="00D62C5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（一）坚持党支部委员会的领导，服从管理；</w:t>
      </w:r>
    </w:p>
    <w:p w14:paraId="0A2E4129" w14:textId="77777777" w:rsidR="00D62C57" w:rsidRDefault="00D62C57" w:rsidP="00D62C5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（二）坚持客观性原则，坚持实事求是；</w:t>
      </w:r>
    </w:p>
    <w:p w14:paraId="2B86705A" w14:textId="77777777" w:rsidR="00D62C57" w:rsidRDefault="00D62C57" w:rsidP="00D62C5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（三）坚持公平、公正、公开的原则；</w:t>
      </w:r>
    </w:p>
    <w:p w14:paraId="5F90F7D9" w14:textId="77777777" w:rsidR="00D62C57" w:rsidRDefault="00D62C57" w:rsidP="00D62C5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（四）坚持制度化原则，严格按照制度开展工作。</w:t>
      </w:r>
    </w:p>
    <w:p w14:paraId="578120CA" w14:textId="77777777" w:rsidR="00D62C57" w:rsidRDefault="00D62C57" w:rsidP="00D62C57">
      <w:pPr>
        <w:spacing w:line="360" w:lineRule="auto"/>
        <w:ind w:firstLineChars="200" w:firstLine="482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2" w:name="_Toc5519"/>
      <w:r>
        <w:rPr>
          <w:rFonts w:ascii="Times New Roman" w:eastAsia="仿宋_GB2312" w:hAnsi="Times New Roman" w:cs="Times New Roman"/>
          <w:b/>
          <w:bCs/>
          <w:sz w:val="24"/>
        </w:rPr>
        <w:t>第二章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考核内容</w:t>
      </w:r>
      <w:bookmarkEnd w:id="2"/>
    </w:p>
    <w:p w14:paraId="0FD3C0E0" w14:textId="77777777" w:rsidR="00D62C57" w:rsidRDefault="00D62C57" w:rsidP="00D62C57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第四条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必须坚定共产主义理想，拥护党的纲领，遵守党的章程，履行党员义务。</w:t>
      </w:r>
    </w:p>
    <w:p w14:paraId="499AFC89" w14:textId="77777777" w:rsidR="00D62C57" w:rsidRDefault="00D62C57" w:rsidP="00D62C57">
      <w:pPr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第五条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要积极参加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三会一课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等各项学习活动。参加组织生活时，不得迟到、早退，不得无故缺席。党支部将对组织生活出席情况进行严格记录，如因特殊情况无法参与组织生活，需向支部书记请假并得到批准。党支部将对每学期缺席组织生活超过两次的党员进行教育批评，屡教不改者，将考虑采取限期改正或劝退措施。</w:t>
      </w:r>
    </w:p>
    <w:p w14:paraId="59D6DF39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第六条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不得涉足非法组织活动及封建迷信行为。如发现以上行为，将进行严肃批评教育；如仍不改正，则劝其退党或予以除名。</w:t>
      </w:r>
    </w:p>
    <w:p w14:paraId="233E642D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第七条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按时交纳党费，及时完成党组织分配的工作。不按时交纳党费者，将进行谈话提醒，督促其改正；若仍不改正，则采取限期改正或劝退措施。</w:t>
      </w:r>
    </w:p>
    <w:p w14:paraId="2B95DD5A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第八条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要有集体荣誉感，有服务奉献意识。如有个人主义严重、损人利己的行为，将进行严肃批评教育；</w:t>
      </w:r>
      <w:proofErr w:type="gramStart"/>
      <w:r>
        <w:rPr>
          <w:rFonts w:ascii="Times New Roman" w:eastAsia="仿宋_GB2312" w:hAnsi="Times New Roman" w:cs="Times New Roman"/>
          <w:sz w:val="24"/>
        </w:rPr>
        <w:t>若行</w:t>
      </w:r>
      <w:proofErr w:type="gramEnd"/>
      <w:r>
        <w:rPr>
          <w:rFonts w:ascii="Times New Roman" w:eastAsia="仿宋_GB2312" w:hAnsi="Times New Roman" w:cs="Times New Roman"/>
          <w:sz w:val="24"/>
        </w:rPr>
        <w:t>为严重，将考虑给予党纪处分或劝退。</w:t>
      </w:r>
    </w:p>
    <w:p w14:paraId="2F5998B8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第九条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不得违反国家法规政策，不得违反劳动纪律和社会公德。如有以上行为者，将根据违规情节轻重，给予相应的党纪处分或劝退除名。</w:t>
      </w:r>
    </w:p>
    <w:p w14:paraId="1B448836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学生党员要在日常的学习、工作、生活方面发挥先锋模范作用。各方面严格要求自己，树立良好的党员形象，维护支部荣誉。</w:t>
      </w:r>
    </w:p>
    <w:p w14:paraId="2F2A5064" w14:textId="77777777" w:rsidR="00D62C57" w:rsidRDefault="00D62C57" w:rsidP="00D62C57">
      <w:pPr>
        <w:tabs>
          <w:tab w:val="center" w:pos="4153"/>
        </w:tabs>
        <w:spacing w:line="360" w:lineRule="auto"/>
        <w:ind w:firstLineChars="200" w:firstLine="482"/>
        <w:jc w:val="center"/>
        <w:outlineLvl w:val="0"/>
        <w:rPr>
          <w:rFonts w:ascii="Times New Roman" w:eastAsia="仿宋_GB2312" w:hAnsi="Times New Roman" w:cs="Times New Roman"/>
          <w:b/>
          <w:bCs/>
          <w:sz w:val="24"/>
        </w:rPr>
      </w:pPr>
      <w:bookmarkStart w:id="3" w:name="_Toc27523"/>
      <w:r>
        <w:rPr>
          <w:rFonts w:ascii="Times New Roman" w:eastAsia="仿宋_GB2312" w:hAnsi="Times New Roman" w:cs="Times New Roman"/>
          <w:b/>
          <w:bCs/>
          <w:sz w:val="24"/>
        </w:rPr>
        <w:lastRenderedPageBreak/>
        <w:t>第三章</w:t>
      </w:r>
      <w:r>
        <w:rPr>
          <w:rFonts w:ascii="Times New Roman" w:eastAsia="仿宋_GB2312" w:hAnsi="Times New Roman" w:cs="Times New Roman"/>
          <w:b/>
          <w:bCs/>
          <w:sz w:val="24"/>
        </w:rPr>
        <w:t xml:space="preserve"> </w:t>
      </w:r>
      <w:r>
        <w:rPr>
          <w:rFonts w:ascii="Times New Roman" w:eastAsia="仿宋_GB2312" w:hAnsi="Times New Roman" w:cs="Times New Roman"/>
          <w:b/>
          <w:bCs/>
          <w:sz w:val="24"/>
        </w:rPr>
        <w:t>附则</w:t>
      </w:r>
      <w:bookmarkEnd w:id="3"/>
    </w:p>
    <w:p w14:paraId="055ADED4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第十一条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本条例由语言文化学院学生党支部负责解释。</w:t>
      </w:r>
    </w:p>
    <w:p w14:paraId="0A231DF8" w14:textId="77777777" w:rsidR="00D62C57" w:rsidRDefault="00D62C57" w:rsidP="00D62C57">
      <w:pPr>
        <w:tabs>
          <w:tab w:val="center" w:pos="4153"/>
        </w:tabs>
        <w:spacing w:line="36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第十二条</w:t>
      </w:r>
      <w:r>
        <w:rPr>
          <w:rFonts w:ascii="Times New Roman" w:eastAsia="仿宋_GB2312" w:hAnsi="Times New Roman" w:cs="Times New Roman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>本条例自</w:t>
      </w:r>
      <w:r>
        <w:rPr>
          <w:rFonts w:ascii="Times New Roman" w:eastAsia="仿宋_GB2312" w:hAnsi="Times New Roman" w:cs="Times New Roman"/>
          <w:sz w:val="24"/>
        </w:rPr>
        <w:t>2024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日起实施。</w:t>
      </w:r>
    </w:p>
    <w:p w14:paraId="00417A5B" w14:textId="77777777" w:rsidR="00D62C57" w:rsidRDefault="00D62C57" w:rsidP="00D62C5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14:paraId="6AFF9E91" w14:textId="77777777" w:rsidR="00D62C57" w:rsidRDefault="00D62C57" w:rsidP="00D62C57">
      <w:pPr>
        <w:spacing w:line="360" w:lineRule="auto"/>
        <w:jc w:val="center"/>
        <w:rPr>
          <w:rFonts w:ascii="Times New Roman" w:eastAsia="仿宋_GB2312" w:hAnsi="Times New Roman" w:cs="Times New Roman"/>
          <w:sz w:val="24"/>
        </w:rPr>
      </w:pPr>
    </w:p>
    <w:p w14:paraId="69586E8C" w14:textId="77777777" w:rsidR="000F485B" w:rsidRPr="00D62C57" w:rsidRDefault="000F485B" w:rsidP="00D62C57"/>
    <w:sectPr w:rsidR="000F485B" w:rsidRPr="00D6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5128D" w14:textId="77777777" w:rsidR="00981A8B" w:rsidRDefault="00981A8B" w:rsidP="00D62C57">
      <w:r>
        <w:separator/>
      </w:r>
    </w:p>
  </w:endnote>
  <w:endnote w:type="continuationSeparator" w:id="0">
    <w:p w14:paraId="757609FA" w14:textId="77777777" w:rsidR="00981A8B" w:rsidRDefault="00981A8B" w:rsidP="00D6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0B0E" w14:textId="77777777" w:rsidR="00981A8B" w:rsidRDefault="00981A8B" w:rsidP="00D62C57">
      <w:r>
        <w:separator/>
      </w:r>
    </w:p>
  </w:footnote>
  <w:footnote w:type="continuationSeparator" w:id="0">
    <w:p w14:paraId="3DBB32BC" w14:textId="77777777" w:rsidR="00981A8B" w:rsidRDefault="00981A8B" w:rsidP="00D6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7A6B"/>
    <w:multiLevelType w:val="multilevel"/>
    <w:tmpl w:val="46637A6B"/>
    <w:lvl w:ilvl="0">
      <w:start w:val="1"/>
      <w:numFmt w:val="decimal"/>
      <w:lvlText w:val="（%1）"/>
      <w:lvlJc w:val="left"/>
      <w:pPr>
        <w:ind w:left="2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470E07"/>
    <w:multiLevelType w:val="multilevel"/>
    <w:tmpl w:val="69470E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5B"/>
    <w:rsid w:val="000F485B"/>
    <w:rsid w:val="00981A8B"/>
    <w:rsid w:val="00D6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0AC01"/>
  <w15:docId w15:val="{BE6D3D61-4A07-479A-9018-F83A793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C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关 飞</cp:lastModifiedBy>
  <cp:revision>16</cp:revision>
  <dcterms:created xsi:type="dcterms:W3CDTF">2023-05-20T00:35:00Z</dcterms:created>
  <dcterms:modified xsi:type="dcterms:W3CDTF">2024-11-22T01:58:00Z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2052-12.17.1</vt:lpwstr>
  </property>
  <property fmtid="{D5CDD505-2E9C-101B-9397-08002B2CF9AE}" pid="3" name="ICV">
    <vt:lpwstr>7B548A7CE1C449BFB444BE15FECE0816_13</vt:lpwstr>
  </property>
</Properties>
</file>